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4AABD39"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454FAC">
        <w:rPr>
          <w:rFonts w:ascii="Arial" w:hAnsi="Arial" w:cs="Arial"/>
          <w:b/>
          <w:sz w:val="22"/>
          <w:szCs w:val="22"/>
        </w:rPr>
        <w:t>1074</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E9A2E6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057E0" w:rsidRPr="00A057E0">
        <w:rPr>
          <w:rFonts w:ascii="Arial" w:hAnsi="Arial" w:cs="Arial"/>
          <w:b/>
          <w:sz w:val="22"/>
        </w:rPr>
        <w:t>Further discussion on Testability for UE RF requirements for LP-WUS</w:t>
      </w:r>
    </w:p>
    <w:p w14:paraId="73AD8CE3" w14:textId="7BC85F6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057E0">
        <w:rPr>
          <w:rFonts w:ascii="Arial" w:hAnsi="Arial" w:cs="Arial"/>
          <w:b/>
          <w:sz w:val="22"/>
        </w:rPr>
        <w:t>7</w:t>
      </w:r>
      <w:r w:rsidR="00280D59" w:rsidRPr="00AA4927">
        <w:rPr>
          <w:rFonts w:ascii="Arial" w:hAnsi="Arial" w:cs="Arial"/>
          <w:b/>
          <w:bCs/>
          <w:sz w:val="22"/>
          <w:lang w:eastAsia="zh-CN"/>
        </w:rPr>
        <w:t>.</w:t>
      </w:r>
      <w:r w:rsidR="00A057E0">
        <w:rPr>
          <w:rFonts w:ascii="Arial" w:hAnsi="Arial" w:cs="Arial"/>
          <w:b/>
          <w:bCs/>
          <w:sz w:val="22"/>
          <w:lang w:eastAsia="zh-CN"/>
        </w:rPr>
        <w:t>26</w:t>
      </w:r>
      <w:r w:rsidR="00CD6A21">
        <w:rPr>
          <w:rFonts w:ascii="Arial" w:hAnsi="Arial" w:cs="Arial"/>
          <w:b/>
          <w:bCs/>
          <w:sz w:val="22"/>
          <w:lang w:eastAsia="zh-CN"/>
        </w:rPr>
        <w:t>.</w:t>
      </w:r>
      <w:r w:rsidR="00A057E0">
        <w:rPr>
          <w:rFonts w:ascii="Arial" w:hAnsi="Arial" w:cs="Arial"/>
          <w:b/>
          <w:bCs/>
          <w:sz w:val="22"/>
          <w:lang w:eastAsia="zh-CN"/>
        </w:rPr>
        <w:t>2.4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0BCC467D" w:rsidR="005B47FD" w:rsidRDefault="004E73C2" w:rsidP="009267C2">
      <w:pPr>
        <w:pStyle w:val="B1"/>
        <w:ind w:left="0" w:firstLine="0"/>
        <w:rPr>
          <w:sz w:val="24"/>
          <w:szCs w:val="24"/>
          <w:lang w:eastAsia="zh-CN"/>
        </w:rPr>
      </w:pPr>
      <w:r>
        <w:rPr>
          <w:sz w:val="24"/>
          <w:szCs w:val="24"/>
          <w:lang w:eastAsia="zh-CN"/>
        </w:rPr>
        <w:t>Regarding testability for UE RF requirements for LP-WUS, RAN4#113 has made some progress [1]:</w:t>
      </w:r>
    </w:p>
    <w:tbl>
      <w:tblPr>
        <w:tblStyle w:val="TableGrid"/>
        <w:tblW w:w="0" w:type="auto"/>
        <w:tblLook w:val="04A0" w:firstRow="1" w:lastRow="0" w:firstColumn="1" w:lastColumn="0" w:noHBand="0" w:noVBand="1"/>
      </w:tblPr>
      <w:tblGrid>
        <w:gridCol w:w="10457"/>
      </w:tblGrid>
      <w:tr w:rsidR="00A057E0" w:rsidRPr="00A057E0" w14:paraId="4B29B248" w14:textId="77777777" w:rsidTr="00A057E0">
        <w:tc>
          <w:tcPr>
            <w:tcW w:w="10457" w:type="dxa"/>
          </w:tcPr>
          <w:p w14:paraId="0436F7B1" w14:textId="77777777" w:rsidR="00A057E0" w:rsidRPr="00A057E0" w:rsidRDefault="00A057E0" w:rsidP="00A057E0">
            <w:pPr>
              <w:rPr>
                <w:bCs/>
                <w:i/>
                <w:iCs/>
                <w:u w:val="single"/>
                <w:lang w:eastAsia="zh-CN"/>
              </w:rPr>
            </w:pPr>
            <w:r w:rsidRPr="00A057E0">
              <w:rPr>
                <w:bCs/>
                <w:i/>
                <w:iCs/>
                <w:u w:val="single"/>
                <w:lang w:eastAsia="ko-KR"/>
              </w:rPr>
              <w:t xml:space="preserve">Issue </w:t>
            </w:r>
            <w:r w:rsidRPr="00A057E0">
              <w:rPr>
                <w:rFonts w:hint="eastAsia"/>
                <w:bCs/>
                <w:i/>
                <w:iCs/>
                <w:u w:val="single"/>
                <w:lang w:eastAsia="zh-CN"/>
              </w:rPr>
              <w:t>4</w:t>
            </w:r>
            <w:r w:rsidRPr="00A057E0">
              <w:rPr>
                <w:bCs/>
                <w:i/>
                <w:iCs/>
                <w:u w:val="single"/>
                <w:lang w:eastAsia="ko-KR"/>
              </w:rPr>
              <w:t>-</w:t>
            </w:r>
            <w:r w:rsidRPr="00A057E0">
              <w:rPr>
                <w:rFonts w:hint="eastAsia"/>
                <w:bCs/>
                <w:i/>
                <w:iCs/>
                <w:u w:val="single"/>
                <w:lang w:eastAsia="zh-CN"/>
              </w:rPr>
              <w:t>1</w:t>
            </w:r>
            <w:r w:rsidRPr="00A057E0">
              <w:rPr>
                <w:bCs/>
                <w:i/>
                <w:iCs/>
                <w:u w:val="single"/>
                <w:lang w:eastAsia="ko-KR"/>
              </w:rPr>
              <w:t xml:space="preserve">-1: </w:t>
            </w:r>
            <w:r w:rsidRPr="00A057E0">
              <w:rPr>
                <w:rFonts w:hint="eastAsia"/>
                <w:bCs/>
                <w:i/>
                <w:iCs/>
                <w:u w:val="single"/>
                <w:lang w:eastAsia="zh-CN"/>
              </w:rPr>
              <w:t xml:space="preserve">alignment of common understanding on LP-WUS requirements and </w:t>
            </w:r>
            <w:r w:rsidRPr="00A057E0">
              <w:rPr>
                <w:bCs/>
                <w:i/>
                <w:iCs/>
                <w:u w:val="single"/>
                <w:lang w:eastAsia="zh-CN"/>
              </w:rPr>
              <w:t>corresponding</w:t>
            </w:r>
            <w:r w:rsidRPr="00A057E0">
              <w:rPr>
                <w:rFonts w:hint="eastAsia"/>
                <w:bCs/>
                <w:i/>
                <w:iCs/>
                <w:u w:val="single"/>
                <w:lang w:eastAsia="zh-CN"/>
              </w:rPr>
              <w:t xml:space="preserve"> testing </w:t>
            </w:r>
          </w:p>
          <w:p w14:paraId="4BC8FD2B" w14:textId="77777777" w:rsidR="00A057E0" w:rsidRPr="00A057E0" w:rsidRDefault="00A057E0" w:rsidP="00A057E0">
            <w:pPr>
              <w:spacing w:after="120"/>
              <w:rPr>
                <w:bCs/>
                <w:i/>
                <w:iCs/>
                <w:szCs w:val="24"/>
                <w:lang w:eastAsia="zh-CN"/>
              </w:rPr>
            </w:pPr>
            <w:r w:rsidRPr="00A057E0">
              <w:rPr>
                <w:rFonts w:hint="eastAsia"/>
                <w:bCs/>
                <w:i/>
                <w:iCs/>
                <w:szCs w:val="24"/>
                <w:lang w:eastAsia="zh-CN"/>
              </w:rPr>
              <w:t>Agreements:</w:t>
            </w:r>
          </w:p>
          <w:p w14:paraId="7300E3FB" w14:textId="3E691922" w:rsidR="00A057E0" w:rsidRPr="00A057E0" w:rsidRDefault="00A057E0" w:rsidP="00A057E0">
            <w:pPr>
              <w:pStyle w:val="ListParagraph"/>
              <w:numPr>
                <w:ilvl w:val="1"/>
                <w:numId w:val="36"/>
              </w:numPr>
              <w:overflowPunct/>
              <w:autoSpaceDE/>
              <w:autoSpaceDN/>
              <w:adjustRightInd/>
              <w:spacing w:after="120"/>
              <w:ind w:left="1440" w:firstLineChars="0"/>
              <w:textAlignment w:val="auto"/>
              <w:rPr>
                <w:rFonts w:eastAsia="SimSun"/>
                <w:bCs/>
                <w:i/>
                <w:iCs/>
                <w:szCs w:val="24"/>
                <w:lang w:eastAsia="zh-CN"/>
              </w:rPr>
            </w:pPr>
            <w:r w:rsidRPr="00A057E0">
              <w:rPr>
                <w:rFonts w:eastAsia="SimSun"/>
                <w:bCs/>
                <w:i/>
                <w:iCs/>
                <w:szCs w:val="24"/>
                <w:lang w:eastAsia="zh-CN"/>
              </w:rPr>
              <w:t>The same LP-WUS RF requirements for all three RRC states are assumed. But only one RRC state needs to be tested</w:t>
            </w:r>
            <w:r w:rsidRPr="00A057E0">
              <w:rPr>
                <w:rFonts w:eastAsia="SimSun" w:hint="eastAsia"/>
                <w:bCs/>
                <w:i/>
                <w:iCs/>
                <w:szCs w:val="24"/>
                <w:lang w:eastAsia="zh-CN"/>
              </w:rPr>
              <w:t>.</w:t>
            </w:r>
          </w:p>
          <w:p w14:paraId="787E8B1A" w14:textId="1FF0C6A1" w:rsidR="00A057E0" w:rsidRPr="00A057E0" w:rsidRDefault="00A057E0" w:rsidP="00A057E0">
            <w:pPr>
              <w:rPr>
                <w:bCs/>
                <w:i/>
                <w:iCs/>
                <w:u w:val="single"/>
                <w:lang w:eastAsia="zh-CN"/>
              </w:rPr>
            </w:pPr>
            <w:r w:rsidRPr="00A057E0">
              <w:rPr>
                <w:bCs/>
                <w:i/>
                <w:iCs/>
                <w:u w:val="single"/>
                <w:lang w:eastAsia="ko-KR"/>
              </w:rPr>
              <w:t xml:space="preserve">Issue </w:t>
            </w:r>
            <w:r w:rsidRPr="00A057E0">
              <w:rPr>
                <w:rFonts w:hint="eastAsia"/>
                <w:bCs/>
                <w:i/>
                <w:iCs/>
                <w:u w:val="single"/>
                <w:lang w:eastAsia="zh-CN"/>
              </w:rPr>
              <w:t>4</w:t>
            </w:r>
            <w:r w:rsidRPr="00A057E0">
              <w:rPr>
                <w:bCs/>
                <w:i/>
                <w:iCs/>
                <w:u w:val="single"/>
                <w:lang w:eastAsia="ko-KR"/>
              </w:rPr>
              <w:t>-</w:t>
            </w:r>
            <w:r w:rsidRPr="00A057E0">
              <w:rPr>
                <w:rFonts w:hint="eastAsia"/>
                <w:bCs/>
                <w:i/>
                <w:iCs/>
                <w:u w:val="single"/>
                <w:lang w:eastAsia="zh-CN"/>
              </w:rPr>
              <w:t>1</w:t>
            </w:r>
            <w:r w:rsidRPr="00A057E0">
              <w:rPr>
                <w:bCs/>
                <w:i/>
                <w:iCs/>
                <w:u w:val="single"/>
                <w:lang w:eastAsia="ko-KR"/>
              </w:rPr>
              <w:t>-</w:t>
            </w:r>
            <w:r w:rsidRPr="00A057E0">
              <w:rPr>
                <w:rFonts w:hint="eastAsia"/>
                <w:bCs/>
                <w:i/>
                <w:iCs/>
                <w:u w:val="single"/>
                <w:lang w:eastAsia="zh-CN"/>
              </w:rPr>
              <w:t>2</w:t>
            </w:r>
            <w:r w:rsidRPr="00A057E0">
              <w:rPr>
                <w:bCs/>
                <w:i/>
                <w:iCs/>
                <w:u w:val="single"/>
                <w:lang w:eastAsia="ko-KR"/>
              </w:rPr>
              <w:t xml:space="preserve">: </w:t>
            </w:r>
            <w:r w:rsidRPr="00A057E0">
              <w:rPr>
                <w:rFonts w:hint="eastAsia"/>
                <w:bCs/>
                <w:i/>
                <w:iCs/>
                <w:u w:val="single"/>
                <w:lang w:eastAsia="zh-CN"/>
              </w:rPr>
              <w:t>General framework of</w:t>
            </w:r>
            <w:r w:rsidRPr="00A057E0">
              <w:rPr>
                <w:bCs/>
                <w:i/>
                <w:iCs/>
              </w:rPr>
              <w:t xml:space="preserve"> </w:t>
            </w:r>
            <w:r w:rsidRPr="00A057E0">
              <w:rPr>
                <w:bCs/>
                <w:i/>
                <w:iCs/>
                <w:u w:val="single"/>
                <w:lang w:eastAsia="zh-CN"/>
              </w:rPr>
              <w:t>interface between the MR and the LR</w:t>
            </w:r>
            <w:r w:rsidRPr="00A057E0">
              <w:rPr>
                <w:rFonts w:hint="eastAsia"/>
                <w:bCs/>
                <w:i/>
                <w:iCs/>
                <w:u w:val="single"/>
                <w:lang w:eastAsia="zh-CN"/>
              </w:rPr>
              <w:t xml:space="preserve"> to verify RF </w:t>
            </w:r>
            <w:r w:rsidRPr="00A057E0">
              <w:rPr>
                <w:bCs/>
                <w:i/>
                <w:iCs/>
                <w:u w:val="single"/>
                <w:lang w:eastAsia="zh-CN"/>
              </w:rPr>
              <w:t>performance</w:t>
            </w:r>
            <w:r w:rsidRPr="00A057E0">
              <w:rPr>
                <w:rFonts w:hint="eastAsia"/>
                <w:bCs/>
                <w:i/>
                <w:iCs/>
                <w:u w:val="single"/>
                <w:lang w:eastAsia="zh-CN"/>
              </w:rPr>
              <w:t xml:space="preserve">  </w:t>
            </w:r>
          </w:p>
          <w:p w14:paraId="29AB5165" w14:textId="77777777" w:rsidR="00A057E0" w:rsidRPr="00A057E0" w:rsidRDefault="00A057E0" w:rsidP="00A057E0">
            <w:pPr>
              <w:spacing w:after="120"/>
              <w:rPr>
                <w:bCs/>
                <w:i/>
                <w:iCs/>
                <w:szCs w:val="24"/>
                <w:lang w:eastAsia="zh-CN"/>
              </w:rPr>
            </w:pPr>
            <w:r w:rsidRPr="00A057E0">
              <w:rPr>
                <w:rFonts w:hint="eastAsia"/>
                <w:bCs/>
                <w:i/>
                <w:iCs/>
                <w:szCs w:val="24"/>
                <w:lang w:eastAsia="zh-CN"/>
              </w:rPr>
              <w:t>Agreements:</w:t>
            </w:r>
          </w:p>
          <w:p w14:paraId="2C5E475D" w14:textId="77777777" w:rsidR="00A057E0" w:rsidRPr="00A057E0" w:rsidRDefault="00A057E0" w:rsidP="00A057E0">
            <w:pPr>
              <w:pStyle w:val="ListParagraph"/>
              <w:numPr>
                <w:ilvl w:val="1"/>
                <w:numId w:val="36"/>
              </w:numPr>
              <w:overflowPunct/>
              <w:autoSpaceDE/>
              <w:autoSpaceDN/>
              <w:adjustRightInd/>
              <w:spacing w:after="120"/>
              <w:ind w:left="1440" w:firstLineChars="0"/>
              <w:textAlignment w:val="auto"/>
              <w:rPr>
                <w:rFonts w:eastAsia="SimSun"/>
                <w:bCs/>
                <w:i/>
                <w:iCs/>
                <w:szCs w:val="24"/>
                <w:lang w:eastAsia="zh-CN"/>
              </w:rPr>
            </w:pPr>
            <w:r w:rsidRPr="00A057E0">
              <w:rPr>
                <w:rFonts w:eastAsia="SimSun"/>
                <w:bCs/>
                <w:i/>
                <w:iCs/>
                <w:szCs w:val="24"/>
                <w:lang w:eastAsia="zh-CN"/>
              </w:rPr>
              <w:t>Group discuss and conclude the general framework for LP-WUS performance verification, consider the following as starting point:</w:t>
            </w:r>
          </w:p>
          <w:p w14:paraId="37E4930D" w14:textId="77777777" w:rsidR="00A057E0" w:rsidRPr="00A057E0" w:rsidRDefault="00A057E0" w:rsidP="00A057E0">
            <w:pPr>
              <w:pStyle w:val="ListParagraph"/>
              <w:numPr>
                <w:ilvl w:val="2"/>
                <w:numId w:val="36"/>
              </w:numPr>
              <w:overflowPunct/>
              <w:autoSpaceDE/>
              <w:autoSpaceDN/>
              <w:adjustRightInd/>
              <w:spacing w:after="120"/>
              <w:ind w:firstLineChars="0"/>
              <w:textAlignment w:val="auto"/>
              <w:rPr>
                <w:rFonts w:eastAsia="SimSun"/>
                <w:bCs/>
                <w:i/>
                <w:iCs/>
                <w:szCs w:val="24"/>
                <w:lang w:eastAsia="zh-CN"/>
              </w:rPr>
            </w:pPr>
            <w:r w:rsidRPr="00A057E0">
              <w:rPr>
                <w:rFonts w:eastAsia="SimSun"/>
                <w:bCs/>
                <w:i/>
                <w:iCs/>
                <w:szCs w:val="24"/>
                <w:lang w:eastAsia="zh-CN"/>
              </w:rPr>
              <w:t xml:space="preserve">Option 1: Counter the detection rate without waking up the MR would be enough to verify LP-WUS RF performance. </w:t>
            </w:r>
          </w:p>
          <w:p w14:paraId="56EA3283" w14:textId="77777777" w:rsidR="00A057E0" w:rsidRPr="00A057E0" w:rsidRDefault="00A057E0" w:rsidP="00A057E0">
            <w:pPr>
              <w:pStyle w:val="ListParagraph"/>
              <w:numPr>
                <w:ilvl w:val="2"/>
                <w:numId w:val="36"/>
              </w:numPr>
              <w:overflowPunct/>
              <w:autoSpaceDE/>
              <w:autoSpaceDN/>
              <w:adjustRightInd/>
              <w:spacing w:after="120"/>
              <w:ind w:firstLineChars="0"/>
              <w:textAlignment w:val="auto"/>
              <w:rPr>
                <w:rFonts w:eastAsia="SimSun"/>
                <w:bCs/>
                <w:i/>
                <w:iCs/>
                <w:szCs w:val="24"/>
                <w:lang w:eastAsia="zh-CN"/>
              </w:rPr>
            </w:pPr>
            <w:r w:rsidRPr="00A057E0">
              <w:rPr>
                <w:rFonts w:eastAsia="SimSun"/>
                <w:bCs/>
                <w:i/>
                <w:iCs/>
                <w:szCs w:val="24"/>
                <w:lang w:eastAsia="zh-CN"/>
              </w:rPr>
              <w:t>FFS if the MR should only be woken up when data transfer the system simulator is needed.</w:t>
            </w:r>
          </w:p>
          <w:p w14:paraId="495B35BF" w14:textId="27924D64" w:rsidR="00A057E0" w:rsidRPr="00A057E0" w:rsidRDefault="00A057E0" w:rsidP="00A057E0">
            <w:pPr>
              <w:pStyle w:val="ListParagraph"/>
              <w:numPr>
                <w:ilvl w:val="2"/>
                <w:numId w:val="36"/>
              </w:numPr>
              <w:overflowPunct/>
              <w:autoSpaceDE/>
              <w:autoSpaceDN/>
              <w:adjustRightInd/>
              <w:spacing w:after="120"/>
              <w:ind w:firstLineChars="0"/>
              <w:textAlignment w:val="auto"/>
              <w:rPr>
                <w:rFonts w:eastAsia="SimSun"/>
                <w:bCs/>
                <w:i/>
                <w:iCs/>
                <w:szCs w:val="24"/>
                <w:lang w:eastAsia="zh-CN"/>
              </w:rPr>
            </w:pPr>
            <w:r w:rsidRPr="00A057E0">
              <w:rPr>
                <w:rFonts w:eastAsia="SimSun" w:hint="eastAsia"/>
                <w:bCs/>
                <w:i/>
                <w:iCs/>
                <w:szCs w:val="24"/>
                <w:lang w:eastAsia="zh-CN"/>
              </w:rPr>
              <w:t>O</w:t>
            </w:r>
            <w:r w:rsidRPr="00A057E0">
              <w:rPr>
                <w:rFonts w:eastAsia="SimSun"/>
                <w:bCs/>
                <w:i/>
                <w:iCs/>
                <w:szCs w:val="24"/>
                <w:lang w:eastAsia="zh-CN"/>
              </w:rPr>
              <w:t>ther options are not precluded.</w:t>
            </w:r>
          </w:p>
        </w:tc>
      </w:tr>
    </w:tbl>
    <w:p w14:paraId="07383BD7" w14:textId="77777777" w:rsidR="00A057E0" w:rsidRDefault="00A057E0" w:rsidP="009267C2">
      <w:pPr>
        <w:pStyle w:val="B1"/>
        <w:ind w:left="0" w:firstLine="0"/>
        <w:rPr>
          <w:sz w:val="24"/>
          <w:szCs w:val="24"/>
          <w:lang w:eastAsia="zh-CN"/>
        </w:rPr>
      </w:pPr>
    </w:p>
    <w:p w14:paraId="58C3FB08" w14:textId="4D99B557" w:rsidR="00A057E0" w:rsidRPr="00627FD1" w:rsidRDefault="007A34BB" w:rsidP="009267C2">
      <w:pPr>
        <w:pStyle w:val="B1"/>
        <w:ind w:left="0" w:firstLine="0"/>
        <w:rPr>
          <w:sz w:val="24"/>
          <w:szCs w:val="24"/>
          <w:lang w:eastAsia="zh-CN"/>
        </w:rPr>
      </w:pPr>
      <w:r w:rsidRPr="007A34BB">
        <w:rPr>
          <w:sz w:val="24"/>
          <w:szCs w:val="24"/>
          <w:lang w:eastAsia="zh-CN"/>
        </w:rPr>
        <w:t>One of the key areas of focus in the next step will be establishing a general framework for the interface between MR and LR, in order to verify RF performance. This includes determining when and under what conditions the MR will be awakened and how the detection rate is adjusted accordingly. In this contribution, we propose that RAN4 agree to test only in the RRC_CONNECTED state and minimize the MR wakeup time during the test.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7158E641" w14:textId="443ADFCD" w:rsidR="00DA33E5" w:rsidRDefault="00DA33E5" w:rsidP="00DA33E5">
      <w:pPr>
        <w:pStyle w:val="B1"/>
        <w:ind w:left="284" w:firstLine="0"/>
        <w:rPr>
          <w:sz w:val="24"/>
          <w:szCs w:val="24"/>
          <w:lang w:eastAsia="zh-CN"/>
        </w:rPr>
      </w:pPr>
      <w:r>
        <w:rPr>
          <w:sz w:val="24"/>
          <w:szCs w:val="24"/>
          <w:lang w:eastAsia="zh-CN"/>
        </w:rPr>
        <w:t>As agreed in the previous meeting, only one RRC state needs to be tested. Of all three RRC states, there are several benefits i</w:t>
      </w:r>
      <w:r w:rsidRPr="00DA33E5">
        <w:rPr>
          <w:sz w:val="24"/>
          <w:szCs w:val="24"/>
          <w:lang w:eastAsia="zh-CN"/>
        </w:rPr>
        <w:t>f the UE is tested in the RRC_CONNECTED state</w:t>
      </w:r>
      <w:r>
        <w:rPr>
          <w:sz w:val="24"/>
          <w:szCs w:val="24"/>
          <w:lang w:eastAsia="zh-CN"/>
        </w:rPr>
        <w:t>:</w:t>
      </w:r>
    </w:p>
    <w:p w14:paraId="5B105442" w14:textId="02FE4616" w:rsidR="00DA33E5" w:rsidRDefault="00DA33E5" w:rsidP="00DA33E5">
      <w:pPr>
        <w:pStyle w:val="B1"/>
        <w:numPr>
          <w:ilvl w:val="0"/>
          <w:numId w:val="37"/>
        </w:numPr>
        <w:rPr>
          <w:sz w:val="24"/>
          <w:szCs w:val="24"/>
          <w:lang w:eastAsia="zh-CN"/>
        </w:rPr>
      </w:pPr>
      <w:r>
        <w:rPr>
          <w:sz w:val="24"/>
          <w:szCs w:val="24"/>
          <w:lang w:eastAsia="zh-CN"/>
        </w:rPr>
        <w:t>A</w:t>
      </w:r>
      <w:r w:rsidRPr="00DA33E5">
        <w:rPr>
          <w:sz w:val="24"/>
          <w:szCs w:val="24"/>
          <w:lang w:eastAsia="zh-CN"/>
        </w:rPr>
        <w:t xml:space="preserve"> dedicated test mode for the UE is unnecessary</w:t>
      </w:r>
      <w:r>
        <w:rPr>
          <w:sz w:val="24"/>
          <w:szCs w:val="24"/>
          <w:lang w:eastAsia="zh-CN"/>
        </w:rPr>
        <w:t xml:space="preserve">: test parameters and configurations to UE under test could utilize ordinary message delivering procedure. </w:t>
      </w:r>
    </w:p>
    <w:p w14:paraId="178530D8" w14:textId="51A0F574" w:rsidR="00DA33E5" w:rsidRDefault="00DA33E5" w:rsidP="00DA33E5">
      <w:pPr>
        <w:pStyle w:val="B1"/>
        <w:numPr>
          <w:ilvl w:val="0"/>
          <w:numId w:val="37"/>
        </w:numPr>
        <w:rPr>
          <w:sz w:val="24"/>
          <w:szCs w:val="24"/>
          <w:lang w:eastAsia="zh-CN"/>
        </w:rPr>
      </w:pPr>
      <w:r>
        <w:rPr>
          <w:sz w:val="24"/>
          <w:szCs w:val="24"/>
          <w:lang w:eastAsia="zh-CN"/>
        </w:rPr>
        <w:t xml:space="preserve">Avoid waking up MR frequently, thus reducing the required testing time: Statistics such as MDR and FAR can be stored during the test and sent via MR to TE by waking up MR at the end of test. </w:t>
      </w:r>
    </w:p>
    <w:p w14:paraId="14F45A1D" w14:textId="2AD612BC" w:rsidR="00DA33E5" w:rsidRDefault="00DA33E5" w:rsidP="00DA33E5">
      <w:pPr>
        <w:pStyle w:val="B1"/>
        <w:numPr>
          <w:ilvl w:val="0"/>
          <w:numId w:val="37"/>
        </w:numPr>
        <w:rPr>
          <w:sz w:val="24"/>
          <w:szCs w:val="24"/>
          <w:lang w:eastAsia="zh-CN"/>
        </w:rPr>
      </w:pPr>
      <w:r>
        <w:rPr>
          <w:sz w:val="24"/>
          <w:szCs w:val="24"/>
          <w:lang w:eastAsia="zh-CN"/>
        </w:rPr>
        <w:t>No need for auxiliary tools</w:t>
      </w:r>
    </w:p>
    <w:p w14:paraId="0A9A502A" w14:textId="26F53AF5" w:rsidR="00DA33E5" w:rsidRPr="00DA33E5" w:rsidRDefault="00DA33E5" w:rsidP="00DA33E5">
      <w:pPr>
        <w:pStyle w:val="B1"/>
        <w:ind w:left="284" w:firstLine="0"/>
        <w:rPr>
          <w:sz w:val="24"/>
          <w:szCs w:val="24"/>
          <w:lang w:eastAsia="zh-CN"/>
        </w:rPr>
      </w:pPr>
      <w:r w:rsidRPr="00DA33E5">
        <w:rPr>
          <w:sz w:val="24"/>
          <w:szCs w:val="24"/>
          <w:lang w:eastAsia="zh-CN"/>
        </w:rPr>
        <w:t>Therefore, we propose to test LP-WUS performance solely in the RRC_CONNECTED state.</w:t>
      </w:r>
    </w:p>
    <w:p w14:paraId="1FFF2114" w14:textId="465ECF83" w:rsidR="00DA33E5" w:rsidRPr="00DA33E5" w:rsidRDefault="00DA33E5" w:rsidP="00DA33E5">
      <w:pPr>
        <w:pStyle w:val="B1"/>
        <w:rPr>
          <w:b/>
          <w:bCs/>
          <w:sz w:val="24"/>
          <w:szCs w:val="24"/>
          <w:lang w:eastAsia="zh-CN"/>
        </w:rPr>
      </w:pPr>
      <w:r w:rsidRPr="00DA33E5">
        <w:rPr>
          <w:b/>
          <w:bCs/>
          <w:sz w:val="24"/>
          <w:szCs w:val="24"/>
          <w:lang w:eastAsia="zh-CN"/>
        </w:rPr>
        <w:t>Proposal 1: LP-WUS is tested only in RRC_CONNECTED state.</w:t>
      </w:r>
    </w:p>
    <w:p w14:paraId="3F3E91E7" w14:textId="69C91E86" w:rsidR="00DA33E5" w:rsidRDefault="00DA33E5" w:rsidP="0085554C">
      <w:pPr>
        <w:pStyle w:val="B1"/>
        <w:ind w:left="284" w:firstLine="0"/>
        <w:rPr>
          <w:sz w:val="24"/>
          <w:szCs w:val="24"/>
          <w:lang w:eastAsia="zh-CN"/>
        </w:rPr>
      </w:pPr>
      <w:r>
        <w:rPr>
          <w:sz w:val="24"/>
          <w:szCs w:val="24"/>
          <w:lang w:eastAsia="zh-CN"/>
        </w:rPr>
        <w:t>Actually</w:t>
      </w:r>
      <w:r w:rsidR="0085554C">
        <w:rPr>
          <w:sz w:val="24"/>
          <w:szCs w:val="24"/>
          <w:lang w:eastAsia="zh-CN"/>
        </w:rPr>
        <w:t>,</w:t>
      </w:r>
      <w:r>
        <w:rPr>
          <w:sz w:val="24"/>
          <w:szCs w:val="24"/>
          <w:lang w:eastAsia="zh-CN"/>
        </w:rPr>
        <w:t xml:space="preserve"> after the test configuration is completed, and LR is ready for receiving LP-WUS, NR MR can be switched to sleep mode during the test</w:t>
      </w:r>
      <w:r w:rsidR="0085554C">
        <w:rPr>
          <w:sz w:val="24"/>
          <w:szCs w:val="24"/>
          <w:lang w:eastAsia="zh-CN"/>
        </w:rPr>
        <w:t xml:space="preserve"> while statistics such as MDR and FAR etc could be countered </w:t>
      </w:r>
      <w:r w:rsidR="0085554C">
        <w:rPr>
          <w:sz w:val="24"/>
          <w:szCs w:val="24"/>
          <w:lang w:eastAsia="zh-CN"/>
        </w:rPr>
        <w:lastRenderedPageBreak/>
        <w:t xml:space="preserve">and buffered. At the end of the test, </w:t>
      </w:r>
      <w:r w:rsidRPr="00DA33E5">
        <w:rPr>
          <w:sz w:val="24"/>
          <w:szCs w:val="24"/>
          <w:lang w:eastAsia="zh-CN"/>
        </w:rPr>
        <w:t>NR MR can</w:t>
      </w:r>
      <w:r w:rsidR="0085554C">
        <w:rPr>
          <w:sz w:val="24"/>
          <w:szCs w:val="24"/>
          <w:lang w:eastAsia="zh-CN"/>
        </w:rPr>
        <w:t xml:space="preserve"> be wakened up and </w:t>
      </w:r>
      <w:r w:rsidRPr="00DA33E5">
        <w:rPr>
          <w:sz w:val="24"/>
          <w:szCs w:val="24"/>
          <w:lang w:eastAsia="zh-CN"/>
        </w:rPr>
        <w:t xml:space="preserve">utilized to send </w:t>
      </w:r>
      <w:r w:rsidR="0085554C">
        <w:rPr>
          <w:sz w:val="24"/>
          <w:szCs w:val="24"/>
          <w:lang w:eastAsia="zh-CN"/>
        </w:rPr>
        <w:t>packed test statistics</w:t>
      </w:r>
      <w:r w:rsidRPr="00DA33E5">
        <w:rPr>
          <w:sz w:val="24"/>
          <w:szCs w:val="24"/>
          <w:lang w:eastAsia="zh-CN"/>
        </w:rPr>
        <w:t xml:space="preserve"> to TE</w:t>
      </w:r>
      <w:r>
        <w:rPr>
          <w:sz w:val="24"/>
          <w:szCs w:val="24"/>
          <w:lang w:eastAsia="zh-CN"/>
        </w:rPr>
        <w:t>.</w:t>
      </w:r>
    </w:p>
    <w:p w14:paraId="5EAED56B" w14:textId="7C1AAA93" w:rsidR="00DA33E5" w:rsidRPr="0085554C" w:rsidRDefault="00DA33E5" w:rsidP="0085554C">
      <w:pPr>
        <w:pStyle w:val="B1"/>
        <w:ind w:left="284" w:firstLine="0"/>
        <w:rPr>
          <w:b/>
          <w:bCs/>
          <w:sz w:val="24"/>
          <w:szCs w:val="24"/>
          <w:lang w:eastAsia="zh-CN"/>
        </w:rPr>
      </w:pPr>
      <w:r w:rsidRPr="0085554C">
        <w:rPr>
          <w:b/>
          <w:bCs/>
          <w:sz w:val="24"/>
          <w:szCs w:val="24"/>
          <w:lang w:eastAsia="zh-CN"/>
        </w:rPr>
        <w:t xml:space="preserve">Proposal 2: MR </w:t>
      </w:r>
      <w:r w:rsidR="0085554C" w:rsidRPr="0085554C">
        <w:rPr>
          <w:b/>
          <w:bCs/>
          <w:sz w:val="24"/>
          <w:szCs w:val="24"/>
          <w:lang w:eastAsia="zh-CN"/>
        </w:rPr>
        <w:t xml:space="preserve">could be switched to sleep mode and wakened up </w:t>
      </w:r>
      <w:r w:rsidRPr="0085554C">
        <w:rPr>
          <w:b/>
          <w:bCs/>
          <w:sz w:val="24"/>
          <w:szCs w:val="24"/>
          <w:lang w:eastAsia="zh-CN"/>
        </w:rPr>
        <w:t xml:space="preserve">to send </w:t>
      </w:r>
      <w:r w:rsidR="0085554C" w:rsidRPr="0085554C">
        <w:rPr>
          <w:b/>
          <w:bCs/>
          <w:sz w:val="24"/>
          <w:szCs w:val="24"/>
          <w:lang w:eastAsia="zh-CN"/>
        </w:rPr>
        <w:t xml:space="preserve">the test statistics to TE at </w:t>
      </w:r>
      <w:r w:rsidRPr="0085554C">
        <w:rPr>
          <w:b/>
          <w:bCs/>
          <w:sz w:val="24"/>
          <w:szCs w:val="24"/>
          <w:lang w:eastAsia="zh-CN"/>
        </w:rPr>
        <w:t xml:space="preserve">the </w:t>
      </w:r>
      <w:r w:rsidR="0085554C" w:rsidRPr="0085554C">
        <w:rPr>
          <w:b/>
          <w:bCs/>
          <w:sz w:val="24"/>
          <w:szCs w:val="24"/>
          <w:lang w:eastAsia="zh-CN"/>
        </w:rPr>
        <w:t xml:space="preserve">end of the </w:t>
      </w:r>
      <w:r w:rsidRPr="0085554C">
        <w:rPr>
          <w:b/>
          <w:bCs/>
          <w:sz w:val="24"/>
          <w:szCs w:val="24"/>
          <w:lang w:eastAsia="zh-CN"/>
        </w:rPr>
        <w:t>test.</w:t>
      </w:r>
    </w:p>
    <w:p w14:paraId="1177D7C8" w14:textId="260ECE8D" w:rsidR="00776AF7" w:rsidRPr="00DA33E5" w:rsidRDefault="00776AF7" w:rsidP="0085554C">
      <w:pPr>
        <w:pStyle w:val="B1"/>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7A59E80E" w:rsidR="009267C2" w:rsidRDefault="00776AF7" w:rsidP="009267C2">
      <w:pPr>
        <w:pStyle w:val="B1"/>
        <w:ind w:left="0" w:firstLine="0"/>
        <w:rPr>
          <w:sz w:val="24"/>
          <w:szCs w:val="24"/>
          <w:lang w:eastAsia="zh-CN"/>
        </w:rPr>
      </w:pPr>
      <w:r>
        <w:rPr>
          <w:sz w:val="24"/>
          <w:szCs w:val="24"/>
          <w:lang w:eastAsia="zh-CN"/>
        </w:rPr>
        <w:t>In this contribution, we have the following proposals for testability for UE RF requirements for LP-WUS:</w:t>
      </w:r>
    </w:p>
    <w:p w14:paraId="58AC5AE6" w14:textId="77777777" w:rsidR="0085554C" w:rsidRPr="00DA33E5" w:rsidRDefault="0085554C" w:rsidP="0085554C">
      <w:pPr>
        <w:pStyle w:val="B1"/>
        <w:ind w:left="0" w:firstLine="0"/>
        <w:rPr>
          <w:b/>
          <w:bCs/>
          <w:sz w:val="24"/>
          <w:szCs w:val="24"/>
          <w:lang w:eastAsia="zh-CN"/>
        </w:rPr>
      </w:pPr>
      <w:r w:rsidRPr="00DA33E5">
        <w:rPr>
          <w:b/>
          <w:bCs/>
          <w:sz w:val="24"/>
          <w:szCs w:val="24"/>
          <w:lang w:eastAsia="zh-CN"/>
        </w:rPr>
        <w:t>Proposal 1: LP-WUS is tested only in RRC_CONNECTED state.</w:t>
      </w:r>
    </w:p>
    <w:p w14:paraId="6A2C46AA" w14:textId="23ABDAEC" w:rsidR="00776AF7" w:rsidRPr="0085554C" w:rsidRDefault="0085554C" w:rsidP="009267C2">
      <w:pPr>
        <w:pStyle w:val="B1"/>
        <w:ind w:left="0" w:firstLine="0"/>
        <w:rPr>
          <w:b/>
          <w:bCs/>
          <w:sz w:val="24"/>
          <w:szCs w:val="24"/>
          <w:lang w:eastAsia="zh-CN"/>
        </w:rPr>
      </w:pPr>
      <w:r w:rsidRPr="0085554C">
        <w:rPr>
          <w:b/>
          <w:bCs/>
          <w:sz w:val="24"/>
          <w:szCs w:val="24"/>
          <w:lang w:eastAsia="zh-CN"/>
        </w:rPr>
        <w:t>Proposal 2: MR could be switched to sleep mode and wakened up to send the test statistics to TE at the end of the test.</w:t>
      </w:r>
    </w:p>
    <w:p w14:paraId="74F47D6E" w14:textId="6CEEE47C" w:rsidR="009267C2" w:rsidRPr="00AB3D40" w:rsidRDefault="009267C2" w:rsidP="009267C2">
      <w:pPr>
        <w:pStyle w:val="Heading1"/>
        <w:rPr>
          <w:lang w:eastAsia="zh-CN"/>
        </w:rPr>
      </w:pPr>
      <w:r>
        <w:t>Reference</w:t>
      </w:r>
    </w:p>
    <w:p w14:paraId="627CE097" w14:textId="0A7FB4C6"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A057E0">
        <w:rPr>
          <w:sz w:val="24"/>
          <w:szCs w:val="24"/>
          <w:lang w:eastAsia="zh-CN"/>
        </w:rPr>
        <w:t>R4-2420528, “</w:t>
      </w:r>
      <w:r w:rsidR="00A057E0" w:rsidRPr="00A057E0">
        <w:rPr>
          <w:sz w:val="24"/>
          <w:szCs w:val="24"/>
          <w:lang w:eastAsia="zh-CN"/>
        </w:rPr>
        <w:t>WF on UE RF requirements for LP-WUS</w:t>
      </w:r>
      <w:r w:rsidR="00A057E0">
        <w:rPr>
          <w:sz w:val="24"/>
          <w:szCs w:val="24"/>
          <w:lang w:eastAsia="zh-CN"/>
        </w:rPr>
        <w:t>”, vivo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AC3C" w14:textId="77777777" w:rsidR="00124A6E" w:rsidRPr="00A10429" w:rsidRDefault="00124A6E" w:rsidP="0064547A">
      <w:pPr>
        <w:spacing w:after="0"/>
        <w:rPr>
          <w:kern w:val="2"/>
          <w:lang w:eastAsia="zh-CN"/>
        </w:rPr>
      </w:pPr>
      <w:r>
        <w:separator/>
      </w:r>
    </w:p>
  </w:endnote>
  <w:endnote w:type="continuationSeparator" w:id="0">
    <w:p w14:paraId="1381F1AD" w14:textId="77777777" w:rsidR="00124A6E" w:rsidRPr="00A10429" w:rsidRDefault="00124A6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2722" w14:textId="77777777" w:rsidR="00124A6E" w:rsidRPr="00A10429" w:rsidRDefault="00124A6E" w:rsidP="0064547A">
      <w:pPr>
        <w:spacing w:after="0"/>
        <w:rPr>
          <w:kern w:val="2"/>
          <w:lang w:eastAsia="zh-CN"/>
        </w:rPr>
      </w:pPr>
      <w:r>
        <w:separator/>
      </w:r>
    </w:p>
  </w:footnote>
  <w:footnote w:type="continuationSeparator" w:id="0">
    <w:p w14:paraId="3705786C" w14:textId="77777777" w:rsidR="00124A6E" w:rsidRPr="00A10429" w:rsidRDefault="00124A6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F0EE7"/>
    <w:multiLevelType w:val="hybridMultilevel"/>
    <w:tmpl w:val="DF10E66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8"/>
  </w:num>
  <w:num w:numId="13" w16cid:durableId="1243837963">
    <w:abstractNumId w:val="7"/>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6"/>
  </w:num>
  <w:num w:numId="21" w16cid:durableId="584807274">
    <w:abstractNumId w:val="28"/>
  </w:num>
  <w:num w:numId="22" w16cid:durableId="181170718">
    <w:abstractNumId w:val="28"/>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622418969">
    <w:abstractNumId w:val="22"/>
  </w:num>
  <w:num w:numId="37" w16cid:durableId="13541343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A6E"/>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8BE"/>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012"/>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4FAC"/>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3C2"/>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403"/>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AF7"/>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4B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25E"/>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54C"/>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6FDB"/>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3E5"/>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 Char"/>
    <w:link w:val="ListParagraph"/>
    <w:uiPriority w:val="34"/>
    <w:qFormat/>
    <w:locked/>
    <w:rsid w:val="00A057E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8</cp:revision>
  <dcterms:created xsi:type="dcterms:W3CDTF">2025-02-05T21:26:00Z</dcterms:created>
  <dcterms:modified xsi:type="dcterms:W3CDTF">2025-02-07T13:49:00Z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